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D99E" w14:textId="62B34742" w:rsidR="00FA2AC5" w:rsidRPr="00FA2AC5" w:rsidRDefault="00FA2AC5" w:rsidP="00FA2AC5">
      <w:pPr>
        <w:pBdr>
          <w:bottom w:val="single" w:sz="4" w:space="1" w:color="auto"/>
        </w:pBdr>
        <w:jc w:val="center"/>
        <w:rPr>
          <w:b/>
          <w:bCs/>
          <w:u w:val="single"/>
        </w:rPr>
      </w:pPr>
      <w:r w:rsidRPr="00FA2AC5">
        <w:rPr>
          <w:b/>
          <w:bCs/>
          <w:sz w:val="28"/>
          <w:szCs w:val="28"/>
        </w:rPr>
        <w:t>QUESTIONS AND CONCERNS:</w:t>
      </w:r>
      <w:r w:rsidRPr="00FA2AC5">
        <w:rPr>
          <w:color w:val="2F5496" w:themeColor="accent1" w:themeShade="BF"/>
          <w:sz w:val="28"/>
          <w:szCs w:val="28"/>
        </w:rPr>
        <w:br/>
      </w:r>
      <w:r w:rsidRPr="00FA2AC5">
        <w:rPr>
          <w:color w:val="2F5496" w:themeColor="accent1" w:themeShade="BF"/>
          <w:sz w:val="32"/>
          <w:szCs w:val="32"/>
        </w:rPr>
        <w:t xml:space="preserve">THE </w:t>
      </w:r>
      <w:r w:rsidR="00C77988">
        <w:rPr>
          <w:color w:val="2F5496" w:themeColor="accent1" w:themeShade="BF"/>
          <w:sz w:val="32"/>
          <w:szCs w:val="32"/>
        </w:rPr>
        <w:t>BRILLANTE</w:t>
      </w:r>
      <w:r w:rsidRPr="00FA2AC5">
        <w:rPr>
          <w:color w:val="2F5496" w:themeColor="accent1" w:themeShade="BF"/>
          <w:sz w:val="32"/>
          <w:szCs w:val="32"/>
        </w:rPr>
        <w:t xml:space="preserve"> </w:t>
      </w:r>
      <w:r w:rsidR="00D26692">
        <w:rPr>
          <w:color w:val="2F5496" w:themeColor="accent1" w:themeShade="BF"/>
          <w:sz w:val="32"/>
          <w:szCs w:val="32"/>
        </w:rPr>
        <w:t xml:space="preserve">ACADEMY </w:t>
      </w:r>
      <w:r w:rsidRPr="00FA2AC5">
        <w:rPr>
          <w:color w:val="2F5496" w:themeColor="accent1" w:themeShade="BF"/>
          <w:sz w:val="32"/>
          <w:szCs w:val="32"/>
        </w:rPr>
        <w:t xml:space="preserve">CHARTER APPLICATION IN </w:t>
      </w:r>
      <w:r w:rsidR="00C664A1">
        <w:rPr>
          <w:color w:val="2F5496" w:themeColor="accent1" w:themeShade="BF"/>
          <w:sz w:val="32"/>
          <w:szCs w:val="32"/>
        </w:rPr>
        <w:t>HIDALGO COUNTY</w:t>
      </w:r>
      <w:r w:rsidRPr="00FA2AC5">
        <w:rPr>
          <w:color w:val="2F5496" w:themeColor="accent1" w:themeShade="BF"/>
          <w:sz w:val="24"/>
          <w:szCs w:val="24"/>
        </w:rPr>
        <w:br/>
      </w:r>
      <w:r w:rsidR="000B13F6">
        <w:rPr>
          <w:color w:val="2F5496" w:themeColor="accent1" w:themeShade="BF"/>
          <w:sz w:val="24"/>
          <w:szCs w:val="24"/>
        </w:rPr>
        <w:t>September 5</w:t>
      </w:r>
      <w:r>
        <w:rPr>
          <w:color w:val="2F5496" w:themeColor="accent1" w:themeShade="BF"/>
          <w:sz w:val="24"/>
          <w:szCs w:val="24"/>
        </w:rPr>
        <w:t>, 20</w:t>
      </w:r>
      <w:r w:rsidRPr="004D7A00">
        <w:rPr>
          <w:color w:val="2F5496" w:themeColor="accent1" w:themeShade="BF"/>
          <w:sz w:val="24"/>
          <w:szCs w:val="24"/>
        </w:rPr>
        <w:t>2</w:t>
      </w:r>
      <w:r>
        <w:rPr>
          <w:color w:val="2F5496" w:themeColor="accent1" w:themeShade="BF"/>
          <w:sz w:val="24"/>
          <w:szCs w:val="24"/>
        </w:rPr>
        <w:t>0</w:t>
      </w:r>
    </w:p>
    <w:p w14:paraId="38DD89D7" w14:textId="0A48C862" w:rsidR="00FA2AC5" w:rsidRPr="00751BA7" w:rsidRDefault="00D97CDA" w:rsidP="00FA2AC5">
      <w:pPr>
        <w:rPr>
          <w:rFonts w:ascii="Times New Roman" w:eastAsia="Times New Roman" w:hAnsi="Times New Roman" w:cs="Times New Roman"/>
        </w:rPr>
      </w:pPr>
      <w:r w:rsidRPr="00D97CDA">
        <w:rPr>
          <w:b/>
          <w:bCs/>
          <w:color w:val="2F5496" w:themeColor="accent1" w:themeShade="BF"/>
          <w:u w:val="single"/>
        </w:rPr>
        <w:t>Overview</w:t>
      </w:r>
      <w:r w:rsidR="00FA2AC5" w:rsidRPr="00FA2AC5">
        <w:rPr>
          <w:b/>
          <w:bCs/>
          <w:u w:val="single"/>
        </w:rPr>
        <w:t>:</w:t>
      </w:r>
      <w:r w:rsidR="00FA2AC5" w:rsidRPr="00FA2AC5">
        <w:rPr>
          <w:b/>
          <w:bCs/>
        </w:rPr>
        <w:t xml:space="preserve">  </w:t>
      </w:r>
      <w:r w:rsidR="00907D58">
        <w:rPr>
          <w:b/>
          <w:bCs/>
          <w:color w:val="000000" w:themeColor="text1"/>
          <w:u w:val="single"/>
        </w:rPr>
        <w:t>Brillante Academy</w:t>
      </w:r>
      <w:r w:rsidR="00FA2AC5">
        <w:t xml:space="preserve">, </w:t>
      </w:r>
      <w:r w:rsidR="00907D58">
        <w:t>affiliated with New York</w:t>
      </w:r>
      <w:r w:rsidR="005134BC">
        <w:t>’s</w:t>
      </w:r>
      <w:r w:rsidR="00907D58">
        <w:t xml:space="preserve"> </w:t>
      </w:r>
      <w:proofErr w:type="spellStart"/>
      <w:r w:rsidR="005134BC">
        <w:t>Brilla</w:t>
      </w:r>
      <w:proofErr w:type="spellEnd"/>
      <w:r w:rsidR="005134BC">
        <w:t xml:space="preserve"> </w:t>
      </w:r>
      <w:r w:rsidR="00907D58">
        <w:t xml:space="preserve">charter chain, </w:t>
      </w:r>
      <w:r w:rsidR="001B1431">
        <w:t xml:space="preserve">has submitted a charter application to TEA </w:t>
      </w:r>
      <w:r w:rsidR="00FA2AC5">
        <w:t>to open a new charter school in</w:t>
      </w:r>
      <w:r w:rsidR="00C664A1">
        <w:t xml:space="preserve"> Hidalgo County</w:t>
      </w:r>
      <w:r w:rsidR="00907D58">
        <w:t>,</w:t>
      </w:r>
      <w:r w:rsidR="00FA2AC5">
        <w:t xml:space="preserve"> with </w:t>
      </w:r>
      <w:r w:rsidR="00907D58">
        <w:t>one</w:t>
      </w:r>
      <w:r w:rsidR="00FA2AC5">
        <w:t xml:space="preserve"> campus serving grades PK-5 and enrollment of </w:t>
      </w:r>
      <w:r w:rsidR="00907D58">
        <w:t>530</w:t>
      </w:r>
      <w:r w:rsidR="00FA2AC5">
        <w:t xml:space="preserve"> students at capacity. </w:t>
      </w:r>
      <w:r w:rsidR="00D81677">
        <w:t>The districts</w:t>
      </w:r>
      <w:r>
        <w:t xml:space="preserve"> most affected</w:t>
      </w:r>
      <w:r w:rsidR="00D81677">
        <w:t xml:space="preserve"> are </w:t>
      </w:r>
      <w:r w:rsidR="00907D58">
        <w:t>McAllen</w:t>
      </w:r>
      <w:r w:rsidR="00FD743F">
        <w:t xml:space="preserve"> ISD, Mission CISD</w:t>
      </w:r>
      <w:r w:rsidR="00907D58">
        <w:t xml:space="preserve">, </w:t>
      </w:r>
      <w:r w:rsidR="00FD743F">
        <w:t xml:space="preserve">and </w:t>
      </w:r>
      <w:r w:rsidR="00907D58">
        <w:t xml:space="preserve">Sharyland, Edinburg, Donna, Hidalgo, </w:t>
      </w:r>
      <w:proofErr w:type="spellStart"/>
      <w:r w:rsidR="00907D58">
        <w:t>LaJoya</w:t>
      </w:r>
      <w:proofErr w:type="spellEnd"/>
      <w:r w:rsidR="00907D58">
        <w:t>, and Pharr-San Juan-Alamo</w:t>
      </w:r>
      <w:r w:rsidR="00D81677">
        <w:t xml:space="preserve"> ISDs. </w:t>
      </w:r>
      <w:r w:rsidR="00FA2AC5">
        <w:t xml:space="preserve">This is </w:t>
      </w:r>
      <w:proofErr w:type="spellStart"/>
      <w:r w:rsidR="00907D58">
        <w:t>Brillante’s</w:t>
      </w:r>
      <w:proofErr w:type="spellEnd"/>
      <w:r w:rsidR="00FA2AC5">
        <w:t xml:space="preserve"> </w:t>
      </w:r>
      <w:r w:rsidR="00907D58">
        <w:t>first</w:t>
      </w:r>
      <w:r w:rsidR="00FA2AC5">
        <w:t xml:space="preserve"> try to open </w:t>
      </w:r>
      <w:r>
        <w:t xml:space="preserve">a </w:t>
      </w:r>
      <w:r w:rsidR="00FA2AC5">
        <w:t xml:space="preserve">charter school in Texas. </w:t>
      </w:r>
      <w:proofErr w:type="spellStart"/>
      <w:r w:rsidR="00907D58">
        <w:t>Brilla</w:t>
      </w:r>
      <w:proofErr w:type="spellEnd"/>
      <w:r w:rsidR="00B06365">
        <w:t xml:space="preserve"> Public Charter Schools</w:t>
      </w:r>
      <w:r w:rsidR="00FA2AC5">
        <w:t xml:space="preserve"> </w:t>
      </w:r>
      <w:r w:rsidR="007379FF">
        <w:t xml:space="preserve">in New York </w:t>
      </w:r>
      <w:r w:rsidR="00FA2AC5">
        <w:t xml:space="preserve">currently operate </w:t>
      </w:r>
      <w:r w:rsidR="00B06365">
        <w:t>five</w:t>
      </w:r>
      <w:r w:rsidR="00FA2AC5">
        <w:t xml:space="preserve"> schools</w:t>
      </w:r>
      <w:r w:rsidR="007379FF">
        <w:t xml:space="preserve">, two of which opened </w:t>
      </w:r>
      <w:r w:rsidR="000E28EF">
        <w:t>this year</w:t>
      </w:r>
      <w:r w:rsidR="007379FF">
        <w:t>,</w:t>
      </w:r>
      <w:r w:rsidR="00FA2AC5">
        <w:t xml:space="preserve"> </w:t>
      </w:r>
      <w:r w:rsidR="00B06365">
        <w:t xml:space="preserve">with plans to open </w:t>
      </w:r>
      <w:r w:rsidR="000E28EF">
        <w:t>three</w:t>
      </w:r>
      <w:r w:rsidR="007379FF">
        <w:t xml:space="preserve"> more </w:t>
      </w:r>
      <w:r w:rsidR="000E28EF">
        <w:t>in New York by 2025</w:t>
      </w:r>
      <w:r w:rsidR="001B1431">
        <w:t>.</w:t>
      </w:r>
      <w:r w:rsidR="001B1431">
        <w:br/>
      </w:r>
      <w:r w:rsidR="00AD40CB">
        <w:rPr>
          <w:b/>
          <w:bCs/>
          <w:u w:val="single"/>
        </w:rPr>
        <w:br/>
      </w:r>
      <w:r>
        <w:rPr>
          <w:b/>
          <w:bCs/>
          <w:color w:val="2F5496" w:themeColor="accent1" w:themeShade="BF"/>
          <w:u w:val="single"/>
        </w:rPr>
        <w:t>Revenue loss for public school districts</w:t>
      </w:r>
      <w:r w:rsidR="00AD40CB">
        <w:rPr>
          <w:b/>
          <w:bCs/>
          <w:u w:val="single"/>
        </w:rPr>
        <w:t>:</w:t>
      </w:r>
      <w:r w:rsidR="00AD40CB">
        <w:t xml:space="preserve">  </w:t>
      </w:r>
      <w:r w:rsidR="00AD40CB">
        <w:rPr>
          <w:color w:val="000000" w:themeColor="text1"/>
        </w:rPr>
        <w:t xml:space="preserve">At a minimum, </w:t>
      </w:r>
      <w:r w:rsidR="00FD743F">
        <w:rPr>
          <w:color w:val="000000" w:themeColor="text1"/>
        </w:rPr>
        <w:t>Hidalgo County</w:t>
      </w:r>
      <w:r w:rsidR="00AD40CB">
        <w:rPr>
          <w:color w:val="000000" w:themeColor="text1"/>
        </w:rPr>
        <w:t xml:space="preserve"> public school districts will lose an estimate of up to </w:t>
      </w:r>
      <w:r w:rsidR="009E7EBE" w:rsidRPr="009E7EBE">
        <w:rPr>
          <w:rFonts w:ascii="Calibri" w:eastAsia="Calibri" w:hAnsi="Calibri" w:cs="Calibri"/>
          <w:b/>
        </w:rPr>
        <w:t>$5,168,931</w:t>
      </w:r>
      <w:r w:rsidR="009E7EBE" w:rsidRPr="009348BD">
        <w:rPr>
          <w:rFonts w:ascii="Calibri" w:eastAsia="Calibri" w:hAnsi="Calibri" w:cs="Calibri"/>
        </w:rPr>
        <w:t xml:space="preserve"> </w:t>
      </w:r>
      <w:r w:rsidR="00AD40CB">
        <w:rPr>
          <w:color w:val="000000" w:themeColor="text1"/>
        </w:rPr>
        <w:t xml:space="preserve">in revenue annually once </w:t>
      </w:r>
      <w:r w:rsidR="007379FF">
        <w:rPr>
          <w:color w:val="000000" w:themeColor="text1"/>
        </w:rPr>
        <w:t>Brillante</w:t>
      </w:r>
      <w:r w:rsidR="00AD40CB">
        <w:rPr>
          <w:color w:val="000000" w:themeColor="text1"/>
        </w:rPr>
        <w:t xml:space="preserve"> is at maximum enrollment capacity.  </w:t>
      </w:r>
      <w:r w:rsidR="004D24BC">
        <w:rPr>
          <w:color w:val="000000" w:themeColor="text1"/>
        </w:rPr>
        <w:t>Over the</w:t>
      </w:r>
      <w:r w:rsidR="009E7EBE">
        <w:rPr>
          <w:color w:val="000000" w:themeColor="text1"/>
        </w:rPr>
        <w:t xml:space="preserve"> first</w:t>
      </w:r>
      <w:r w:rsidR="00AD40CB">
        <w:rPr>
          <w:color w:val="000000" w:themeColor="text1"/>
        </w:rPr>
        <w:t xml:space="preserve"> ten years, </w:t>
      </w:r>
      <w:r w:rsidR="00FD743F">
        <w:rPr>
          <w:color w:val="000000" w:themeColor="text1"/>
        </w:rPr>
        <w:t>Hidalgo County</w:t>
      </w:r>
      <w:r w:rsidR="00AD40CB" w:rsidRPr="00751BA7">
        <w:rPr>
          <w:color w:val="000000" w:themeColor="text1"/>
        </w:rPr>
        <w:t xml:space="preserve"> districts would lose an estimate of up to </w:t>
      </w:r>
      <w:r w:rsidR="009E7EBE">
        <w:rPr>
          <w:rFonts w:ascii="Calibri" w:eastAsia="Times New Roman" w:hAnsi="Calibri" w:cs="Times New Roman"/>
          <w:b/>
          <w:color w:val="000000"/>
        </w:rPr>
        <w:t>$</w:t>
      </w:r>
      <w:r w:rsidR="009E7EBE" w:rsidRPr="009348BD">
        <w:rPr>
          <w:rFonts w:ascii="Calibri" w:eastAsia="Times New Roman" w:hAnsi="Calibri" w:cs="Times New Roman"/>
          <w:b/>
          <w:color w:val="000000"/>
        </w:rPr>
        <w:t>42,424,246</w:t>
      </w:r>
      <w:r w:rsidR="009E7EBE">
        <w:rPr>
          <w:color w:val="000000" w:themeColor="text1"/>
        </w:rPr>
        <w:t xml:space="preserve"> </w:t>
      </w:r>
      <w:r w:rsidR="00AD40CB" w:rsidRPr="00751BA7">
        <w:rPr>
          <w:color w:val="000000" w:themeColor="text1"/>
        </w:rPr>
        <w:t>in revenue (</w:t>
      </w:r>
      <w:r w:rsidR="00AD40CB" w:rsidRPr="00751BA7">
        <w:rPr>
          <w:i/>
          <w:iCs/>
          <w:color w:val="000000" w:themeColor="text1"/>
        </w:rPr>
        <w:t>based on average estimated per student revenue loss</w:t>
      </w:r>
      <w:r w:rsidR="00AD40CB" w:rsidRPr="00751BA7">
        <w:rPr>
          <w:color w:val="000000" w:themeColor="text1"/>
        </w:rPr>
        <w:t>).</w:t>
      </w:r>
      <w:r w:rsidR="00AD40CB" w:rsidRPr="00751BA7">
        <w:rPr>
          <w:color w:val="000000" w:themeColor="text1"/>
        </w:rPr>
        <w:br/>
      </w:r>
      <w:r w:rsidR="00FA2AC5" w:rsidRPr="00751BA7">
        <w:rPr>
          <w:b/>
          <w:bCs/>
          <w:u w:val="single"/>
        </w:rPr>
        <w:br/>
      </w:r>
      <w:r w:rsidRPr="00751BA7">
        <w:rPr>
          <w:b/>
          <w:bCs/>
          <w:color w:val="2F5496" w:themeColor="accent1" w:themeShade="BF"/>
          <w:u w:val="single"/>
        </w:rPr>
        <w:t>Fiscal cost to the state</w:t>
      </w:r>
      <w:r w:rsidR="00FA2AC5" w:rsidRPr="00751BA7">
        <w:rPr>
          <w:b/>
          <w:bCs/>
          <w:u w:val="single"/>
        </w:rPr>
        <w:t>:</w:t>
      </w:r>
      <w:r w:rsidR="00790128" w:rsidRPr="00751BA7">
        <w:t xml:space="preserve">  </w:t>
      </w:r>
      <w:r w:rsidR="00751BA7" w:rsidRPr="00751BA7">
        <w:rPr>
          <w:rFonts w:ascii="Calibri" w:eastAsia="Times New Roman" w:hAnsi="Calibri" w:cs="Times New Roman"/>
          <w:color w:val="000000"/>
        </w:rPr>
        <w:t xml:space="preserve">Because of the </w:t>
      </w:r>
      <w:r w:rsidR="000B13F6">
        <w:rPr>
          <w:rFonts w:ascii="Calibri" w:eastAsia="Times New Roman" w:hAnsi="Calibri" w:cs="Times New Roman"/>
          <w:color w:val="000000"/>
        </w:rPr>
        <w:t>c</w:t>
      </w:r>
      <w:r w:rsidR="00751BA7" w:rsidRPr="00751BA7">
        <w:rPr>
          <w:rFonts w:ascii="Calibri" w:eastAsia="Times New Roman" w:hAnsi="Calibri" w:cs="Times New Roman"/>
          <w:color w:val="000000"/>
        </w:rPr>
        <w:t xml:space="preserve">harter </w:t>
      </w:r>
      <w:r w:rsidR="000B13F6">
        <w:rPr>
          <w:rFonts w:ascii="Calibri" w:eastAsia="Times New Roman" w:hAnsi="Calibri" w:cs="Times New Roman"/>
          <w:color w:val="000000"/>
        </w:rPr>
        <w:t>f</w:t>
      </w:r>
      <w:r w:rsidR="00751BA7" w:rsidRPr="00751BA7">
        <w:rPr>
          <w:rFonts w:ascii="Calibri" w:eastAsia="Times New Roman" w:hAnsi="Calibri" w:cs="Times New Roman"/>
          <w:color w:val="000000"/>
        </w:rPr>
        <w:t xml:space="preserve">unding </w:t>
      </w:r>
      <w:r w:rsidR="000B13F6">
        <w:rPr>
          <w:rFonts w:ascii="Calibri" w:eastAsia="Times New Roman" w:hAnsi="Calibri" w:cs="Times New Roman"/>
          <w:color w:val="000000"/>
        </w:rPr>
        <w:t>a</w:t>
      </w:r>
      <w:r w:rsidR="00751BA7" w:rsidRPr="00751BA7">
        <w:rPr>
          <w:rFonts w:ascii="Calibri" w:eastAsia="Times New Roman" w:hAnsi="Calibri" w:cs="Times New Roman"/>
          <w:color w:val="000000"/>
        </w:rPr>
        <w:t>dvantage</w:t>
      </w:r>
      <w:r w:rsidR="00751BA7">
        <w:rPr>
          <w:rFonts w:ascii="Calibri" w:eastAsia="Times New Roman" w:hAnsi="Calibri" w:cs="Times New Roman"/>
          <w:color w:val="000000"/>
        </w:rPr>
        <w:t xml:space="preserve"> giving charter schools a larger entitlement than most districts</w:t>
      </w:r>
      <w:r w:rsidR="00751BA7" w:rsidRPr="00751BA7">
        <w:rPr>
          <w:rFonts w:ascii="Calibri" w:eastAsia="Times New Roman" w:hAnsi="Calibri" w:cs="Times New Roman"/>
          <w:color w:val="000000"/>
        </w:rPr>
        <w:t xml:space="preserve">, </w:t>
      </w:r>
      <w:r w:rsidR="00751BA7">
        <w:rPr>
          <w:rFonts w:ascii="Calibri" w:eastAsia="Times New Roman" w:hAnsi="Calibri" w:cs="Times New Roman"/>
          <w:color w:val="000000"/>
        </w:rPr>
        <w:t>Brillante</w:t>
      </w:r>
      <w:r w:rsidR="00751BA7" w:rsidRPr="00751BA7">
        <w:rPr>
          <w:rFonts w:ascii="Calibri" w:eastAsia="Times New Roman" w:hAnsi="Calibri" w:cs="Times New Roman"/>
          <w:color w:val="000000"/>
        </w:rPr>
        <w:t xml:space="preserve"> will cost the state an additional </w:t>
      </w:r>
      <w:r w:rsidR="00751BA7" w:rsidRPr="00751BA7">
        <w:rPr>
          <w:rFonts w:ascii="Calibri" w:eastAsia="Times New Roman" w:hAnsi="Calibri" w:cs="Times New Roman"/>
          <w:b/>
          <w:bCs/>
          <w:color w:val="000000"/>
        </w:rPr>
        <w:t>$</w:t>
      </w:r>
      <w:r w:rsidR="00751BA7">
        <w:rPr>
          <w:rFonts w:ascii="Calibri" w:eastAsia="Calibri" w:hAnsi="Calibri" w:cs="Calibri"/>
          <w:b/>
        </w:rPr>
        <w:t>1,241,935</w:t>
      </w:r>
      <w:r w:rsidR="00751BA7" w:rsidRPr="00751BA7">
        <w:rPr>
          <w:rFonts w:ascii="Calibri" w:eastAsia="Times New Roman" w:hAnsi="Calibri" w:cs="Times New Roman"/>
          <w:b/>
          <w:bCs/>
          <w:color w:val="000000"/>
        </w:rPr>
        <w:t> </w:t>
      </w:r>
      <w:r w:rsidR="00751BA7" w:rsidRPr="00751BA7">
        <w:rPr>
          <w:rFonts w:ascii="Calibri" w:eastAsia="Times New Roman" w:hAnsi="Calibri" w:cs="Times New Roman"/>
          <w:color w:val="000000"/>
        </w:rPr>
        <w:t>in its first five years and </w:t>
      </w:r>
      <w:r w:rsidR="00751BA7" w:rsidRPr="00751BA7">
        <w:rPr>
          <w:rFonts w:ascii="Calibri" w:eastAsia="Times New Roman" w:hAnsi="Calibri" w:cs="Times New Roman"/>
          <w:b/>
          <w:bCs/>
          <w:color w:val="000000"/>
        </w:rPr>
        <w:t>$</w:t>
      </w:r>
      <w:r w:rsidR="00751BA7">
        <w:rPr>
          <w:rFonts w:ascii="Calibri" w:eastAsia="Times New Roman" w:hAnsi="Calibri" w:cs="Times New Roman"/>
          <w:b/>
          <w:bCs/>
          <w:color w:val="000000"/>
        </w:rPr>
        <w:t xml:space="preserve">3,177,890 </w:t>
      </w:r>
      <w:r w:rsidR="00751BA7" w:rsidRPr="00751BA7">
        <w:rPr>
          <w:rFonts w:ascii="Calibri" w:eastAsia="Times New Roman" w:hAnsi="Calibri" w:cs="Times New Roman"/>
          <w:color w:val="000000"/>
        </w:rPr>
        <w:t>in its first ten years</w:t>
      </w:r>
      <w:r w:rsidR="00751BA7">
        <w:rPr>
          <w:rFonts w:ascii="Calibri" w:eastAsia="Times New Roman" w:hAnsi="Calibri" w:cs="Times New Roman"/>
          <w:color w:val="000000"/>
        </w:rPr>
        <w:t xml:space="preserve"> over the cost of enrollment of the same students in </w:t>
      </w:r>
      <w:r w:rsidR="003439BA">
        <w:rPr>
          <w:rFonts w:ascii="Calibri" w:eastAsia="Times New Roman" w:hAnsi="Calibri" w:cs="Times New Roman"/>
          <w:color w:val="000000"/>
        </w:rPr>
        <w:t>McAllen ISD</w:t>
      </w:r>
      <w:r w:rsidR="009E7EBE">
        <w:rPr>
          <w:rFonts w:ascii="Calibri" w:eastAsia="Times New Roman" w:hAnsi="Calibri" w:cs="Times New Roman"/>
          <w:color w:val="000000"/>
        </w:rPr>
        <w:t xml:space="preserve"> </w:t>
      </w:r>
      <w:r w:rsidR="00751BA7" w:rsidRPr="00751BA7">
        <w:rPr>
          <w:rFonts w:ascii="Calibri" w:eastAsia="Times New Roman" w:hAnsi="Calibri" w:cs="Times New Roman"/>
          <w:color w:val="000000"/>
        </w:rPr>
        <w:t>.</w:t>
      </w:r>
      <w:r w:rsidR="00790128" w:rsidRPr="00751BA7">
        <w:rPr>
          <w:b/>
          <w:bCs/>
          <w:u w:val="single"/>
        </w:rPr>
        <w:br/>
      </w:r>
      <w:r w:rsidR="00790128" w:rsidRPr="00751BA7">
        <w:rPr>
          <w:b/>
          <w:bCs/>
          <w:u w:val="single"/>
        </w:rPr>
        <w:br/>
      </w:r>
      <w:r>
        <w:rPr>
          <w:b/>
          <w:bCs/>
          <w:color w:val="2F5496" w:themeColor="accent1" w:themeShade="BF"/>
          <w:u w:val="single"/>
        </w:rPr>
        <w:t>State tax dollars sent to an out-of-state CMO</w:t>
      </w:r>
      <w:r w:rsidR="00790128">
        <w:rPr>
          <w:b/>
          <w:bCs/>
          <w:u w:val="single"/>
        </w:rPr>
        <w:t>:</w:t>
      </w:r>
      <w:r w:rsidR="00790128">
        <w:rPr>
          <w:b/>
          <w:bCs/>
        </w:rPr>
        <w:t xml:space="preserve"> </w:t>
      </w:r>
      <w:r w:rsidR="00C668BD">
        <w:t xml:space="preserve"> </w:t>
      </w:r>
      <w:r w:rsidR="00341BAC">
        <w:t>Brillante</w:t>
      </w:r>
      <w:r w:rsidR="00790128" w:rsidRPr="00790128">
        <w:t xml:space="preserve"> will pay </w:t>
      </w:r>
      <w:proofErr w:type="gramStart"/>
      <w:r w:rsidR="00790128" w:rsidRPr="00790128">
        <w:t xml:space="preserve">the  </w:t>
      </w:r>
      <w:r w:rsidR="00341BAC">
        <w:t>New</w:t>
      </w:r>
      <w:proofErr w:type="gramEnd"/>
      <w:r w:rsidR="00341BAC">
        <w:t xml:space="preserve"> York-based</w:t>
      </w:r>
      <w:r w:rsidR="00790128" w:rsidRPr="00790128">
        <w:t xml:space="preserve"> </w:t>
      </w:r>
      <w:r w:rsidR="00341BAC">
        <w:t>Seton Education Partners</w:t>
      </w:r>
      <w:r w:rsidR="00C664A1">
        <w:t>, a Catholic education focused</w:t>
      </w:r>
      <w:r w:rsidR="00790128" w:rsidRPr="00790128">
        <w:t xml:space="preserve"> charter management organization (CMO)</w:t>
      </w:r>
      <w:r w:rsidR="00C664A1">
        <w:t>,</w:t>
      </w:r>
      <w:r w:rsidR="00790128" w:rsidRPr="00790128">
        <w:t xml:space="preserve"> </w:t>
      </w:r>
      <w:r w:rsidR="00341BAC">
        <w:t xml:space="preserve">8% </w:t>
      </w:r>
      <w:r w:rsidR="00790128" w:rsidRPr="00790128">
        <w:t xml:space="preserve">of all state funds it receives, </w:t>
      </w:r>
      <w:r w:rsidR="00EE5A1B">
        <w:t xml:space="preserve">for </w:t>
      </w:r>
      <w:r w:rsidR="00790128" w:rsidRPr="00790128">
        <w:t>a total of $</w:t>
      </w:r>
      <w:r w:rsidR="00790128">
        <w:t>1</w:t>
      </w:r>
      <w:r w:rsidR="00341BAC">
        <w:t>.</w:t>
      </w:r>
      <w:r w:rsidR="00790128">
        <w:t>4 million</w:t>
      </w:r>
      <w:r w:rsidR="00790128" w:rsidRPr="00790128">
        <w:t xml:space="preserve"> over the next five years.</w:t>
      </w:r>
      <w:r w:rsidR="00C22AC1">
        <w:t xml:space="preserve"> In addition, the application states an intent to enter a </w:t>
      </w:r>
      <w:r w:rsidR="007A362C">
        <w:t xml:space="preserve">$700 per student </w:t>
      </w:r>
      <w:r w:rsidR="00C22AC1">
        <w:t>facility lease with its CMO</w:t>
      </w:r>
      <w:r w:rsidR="00EE5A1B">
        <w:t>. The</w:t>
      </w:r>
      <w:r w:rsidR="00EB5567">
        <w:t xml:space="preserve"> CMO</w:t>
      </w:r>
      <w:r w:rsidR="00EE5A1B">
        <w:t xml:space="preserve"> derives </w:t>
      </w:r>
      <w:r w:rsidR="00EB5567">
        <w:t xml:space="preserve">revenue from </w:t>
      </w:r>
      <w:r w:rsidR="00EE5A1B">
        <w:t>rental income and from $40/month tuition for</w:t>
      </w:r>
      <w:r w:rsidR="00EB5567">
        <w:t xml:space="preserve"> </w:t>
      </w:r>
      <w:r w:rsidR="00EE5A1B">
        <w:t>its</w:t>
      </w:r>
      <w:r w:rsidR="00EB5567">
        <w:t xml:space="preserve"> faith formation program</w:t>
      </w:r>
      <w:r w:rsidR="00C22AC1">
        <w:t>.</w:t>
      </w:r>
      <w:r w:rsidR="00DC5698">
        <w:t xml:space="preserve"> Also, it needs to be clear that the CMO cannot dictate to the Texas charter</w:t>
      </w:r>
      <w:r w:rsidR="002316DF">
        <w:t xml:space="preserve"> board. </w:t>
      </w:r>
      <w:r w:rsidR="006063C8">
        <w:t>The application states that</w:t>
      </w:r>
      <w:r w:rsidR="00DC5698">
        <w:t xml:space="preserve"> the Brillante Superintendent </w:t>
      </w:r>
      <w:r w:rsidR="006063C8">
        <w:t xml:space="preserve">is chosen </w:t>
      </w:r>
      <w:r w:rsidR="00EE5A1B">
        <w:t xml:space="preserve">and hired </w:t>
      </w:r>
      <w:r w:rsidR="006063C8">
        <w:t>by the CMO</w:t>
      </w:r>
      <w:r w:rsidR="00EE5A1B">
        <w:t xml:space="preserve">, and the authority by the </w:t>
      </w:r>
      <w:r w:rsidR="00DC5698">
        <w:t xml:space="preserve">Texas </w:t>
      </w:r>
      <w:r w:rsidR="002316DF">
        <w:t>b</w:t>
      </w:r>
      <w:r w:rsidR="00DC5698">
        <w:t>oard</w:t>
      </w:r>
      <w:r w:rsidR="00EE5A1B">
        <w:t xml:space="preserve"> is uncertain</w:t>
      </w:r>
      <w:r w:rsidR="002316DF">
        <w:t>.</w:t>
      </w:r>
    </w:p>
    <w:p w14:paraId="0AFC3B47" w14:textId="12C19C86" w:rsidR="00DC5698" w:rsidRDefault="00FA2AC5" w:rsidP="00DC5698">
      <w:r w:rsidRPr="00795018">
        <w:rPr>
          <w:b/>
          <w:bCs/>
          <w:color w:val="000000" w:themeColor="text1"/>
          <w:u w:val="single"/>
        </w:rPr>
        <w:t>QUESTIONS AND CONCERNS</w:t>
      </w:r>
      <w:r w:rsidR="000D1FA9" w:rsidRPr="00795018">
        <w:rPr>
          <w:b/>
          <w:bCs/>
          <w:color w:val="000000" w:themeColor="text1"/>
          <w:u w:val="single"/>
        </w:rPr>
        <w:br/>
      </w:r>
      <w:r w:rsidR="00AD40CB">
        <w:rPr>
          <w:b/>
          <w:bCs/>
          <w:u w:val="single"/>
        </w:rPr>
        <w:br/>
      </w:r>
      <w:r w:rsidR="00C664A1">
        <w:rPr>
          <w:b/>
          <w:bCs/>
          <w:color w:val="2F5496" w:themeColor="accent1" w:themeShade="BF"/>
          <w:u w:val="single"/>
        </w:rPr>
        <w:t xml:space="preserve">Brillante </w:t>
      </w:r>
      <w:r w:rsidR="00FD743F">
        <w:rPr>
          <w:b/>
          <w:bCs/>
          <w:color w:val="2F5496" w:themeColor="accent1" w:themeShade="BF"/>
          <w:u w:val="single"/>
        </w:rPr>
        <w:t>is not needed in the area</w:t>
      </w:r>
      <w:r w:rsidR="00AD40CB">
        <w:rPr>
          <w:b/>
          <w:bCs/>
          <w:color w:val="2F5496" w:themeColor="accent1" w:themeShade="BF"/>
          <w:u w:val="single"/>
        </w:rPr>
        <w:t>.</w:t>
      </w:r>
      <w:r w:rsidR="00FD743F">
        <w:t xml:space="preserve"> All Hidalgo County school districts are rated A or B, and McAllen ISD, where Brillante would locate, is one of the </w:t>
      </w:r>
      <w:r w:rsidR="00C22AC1">
        <w:t xml:space="preserve">Top 10 </w:t>
      </w:r>
      <w:r w:rsidR="00FD743F">
        <w:t xml:space="preserve">highest rated school districts in Texas, with an A rating (93). </w:t>
      </w:r>
      <w:r w:rsidR="00C22AC1">
        <w:t>It has no low-performing campuses</w:t>
      </w:r>
      <w:r w:rsidR="007D5B00">
        <w:t>, and the proposed charter location would be 0.2-1.9 miles from three existing McAllen ISD elementary campuses</w:t>
      </w:r>
      <w:r w:rsidR="00C22AC1">
        <w:t>. Twenty-three other charter schools are located within eight miles of the charter’s proposed location.</w:t>
      </w:r>
      <w:r w:rsidR="00016F09">
        <w:t xml:space="preserve"> A New York charter chain is not needed in the area.</w:t>
      </w:r>
      <w:r w:rsidR="00AD40CB">
        <w:br/>
      </w:r>
      <w:r w:rsidR="00AD40CB">
        <w:br/>
      </w:r>
      <w:r w:rsidR="00C22AC1">
        <w:rPr>
          <w:b/>
          <w:bCs/>
          <w:color w:val="2F5496" w:themeColor="accent1" w:themeShade="BF"/>
          <w:u w:val="single"/>
        </w:rPr>
        <w:t>Brillante would offer religious education</w:t>
      </w:r>
      <w:r w:rsidR="00B80A42">
        <w:rPr>
          <w:b/>
          <w:bCs/>
          <w:color w:val="2F5496" w:themeColor="accent1" w:themeShade="BF"/>
          <w:u w:val="single"/>
        </w:rPr>
        <w:t xml:space="preserve"> during the school day</w:t>
      </w:r>
      <w:r w:rsidR="00C22AC1">
        <w:rPr>
          <w:b/>
          <w:bCs/>
          <w:color w:val="2F5496" w:themeColor="accent1" w:themeShade="BF"/>
          <w:u w:val="single"/>
        </w:rPr>
        <w:t>.</w:t>
      </w:r>
      <w:r w:rsidR="00C22AC1">
        <w:t xml:space="preserve"> </w:t>
      </w:r>
      <w:r w:rsidR="00DC5698">
        <w:t xml:space="preserve">The charter application describes the </w:t>
      </w:r>
      <w:r w:rsidR="00DC5698" w:rsidRPr="00FF4475">
        <w:rPr>
          <w:shd w:val="clear" w:color="auto" w:fill="FFFFFF" w:themeFill="background1"/>
        </w:rPr>
        <w:t>targeted area for this charter by the location of three Catholic churches – not the geographic or neighborhood boundaries</w:t>
      </w:r>
      <w:r w:rsidR="00DC5698">
        <w:rPr>
          <w:shd w:val="clear" w:color="auto" w:fill="FFFFFF" w:themeFill="background1"/>
        </w:rPr>
        <w:t>. The CMO,</w:t>
      </w:r>
      <w:r w:rsidR="00DC5698">
        <w:t xml:space="preserve"> New York-based Seton Education Partners, was formed when Catholic schools in New York were closed. According to its website: “Seton Education Partners is a national effort to strategically infuse creativity, innovation, entrepreneurship, talented leadership, and public dollars to find a new way forward for urban Catholic education.” </w:t>
      </w:r>
    </w:p>
    <w:p w14:paraId="410A4569" w14:textId="1FC90854" w:rsidR="002316DF" w:rsidRPr="007D5B00" w:rsidRDefault="00016F09" w:rsidP="007D5B00">
      <w:pPr>
        <w:rPr>
          <w:shd w:val="clear" w:color="auto" w:fill="FFFFFF" w:themeFill="background1"/>
        </w:rPr>
      </w:pPr>
      <w:r>
        <w:t xml:space="preserve">According to the application, </w:t>
      </w:r>
      <w:r w:rsidR="002316DF">
        <w:t xml:space="preserve">students would be provided Seton Education Partners’ </w:t>
      </w:r>
      <w:r w:rsidR="007D5B00">
        <w:t xml:space="preserve">40-minute </w:t>
      </w:r>
      <w:r w:rsidR="002316DF">
        <w:t xml:space="preserve">“El Camino Faith Formation” </w:t>
      </w:r>
      <w:r w:rsidR="002316DF" w:rsidRPr="002316DF">
        <w:t xml:space="preserve">in </w:t>
      </w:r>
      <w:r w:rsidR="002316DF">
        <w:t xml:space="preserve">the </w:t>
      </w:r>
      <w:r w:rsidR="002316DF" w:rsidRPr="002316DF">
        <w:t>class</w:t>
      </w:r>
      <w:r w:rsidR="002316DF">
        <w:t>room</w:t>
      </w:r>
      <w:r>
        <w:t>, during the morning of the school day (page 408)</w:t>
      </w:r>
      <w:r w:rsidR="002316DF" w:rsidRPr="002316DF">
        <w:t xml:space="preserve">. Students </w:t>
      </w:r>
      <w:r w:rsidR="002316DF" w:rsidRPr="002316DF">
        <w:lastRenderedPageBreak/>
        <w:t xml:space="preserve">who </w:t>
      </w:r>
      <w:r w:rsidR="002316DF">
        <w:t>don’t choose the</w:t>
      </w:r>
      <w:r w:rsidR="002316DF" w:rsidRPr="002316DF">
        <w:t xml:space="preserve"> faith formation </w:t>
      </w:r>
      <w:r w:rsidR="007D5B00">
        <w:t>class</w:t>
      </w:r>
      <w:r w:rsidR="002316DF" w:rsidRPr="002316DF">
        <w:t xml:space="preserve"> would be requi</w:t>
      </w:r>
      <w:r w:rsidR="002316DF">
        <w:t xml:space="preserve">red </w:t>
      </w:r>
      <w:r w:rsidR="002316DF" w:rsidRPr="002316DF">
        <w:rPr>
          <w:shd w:val="clear" w:color="auto" w:fill="FFFFFF" w:themeFill="background1"/>
        </w:rPr>
        <w:t xml:space="preserve">to go to a </w:t>
      </w:r>
      <w:r>
        <w:rPr>
          <w:shd w:val="clear" w:color="auto" w:fill="FFFFFF" w:themeFill="background1"/>
        </w:rPr>
        <w:t>“C</w:t>
      </w:r>
      <w:r w:rsidR="002316DF" w:rsidRPr="002316DF">
        <w:rPr>
          <w:shd w:val="clear" w:color="auto" w:fill="FFFFFF" w:themeFill="background1"/>
        </w:rPr>
        <w:t xml:space="preserve">ommunity </w:t>
      </w:r>
      <w:r>
        <w:rPr>
          <w:shd w:val="clear" w:color="auto" w:fill="FFFFFF" w:themeFill="background1"/>
        </w:rPr>
        <w:t>S</w:t>
      </w:r>
      <w:r w:rsidR="002316DF" w:rsidRPr="002316DF">
        <w:rPr>
          <w:shd w:val="clear" w:color="auto" w:fill="FFFFFF" w:themeFill="background1"/>
        </w:rPr>
        <w:t>pace</w:t>
      </w:r>
      <w:r>
        <w:rPr>
          <w:shd w:val="clear" w:color="auto" w:fill="FFFFFF" w:themeFill="background1"/>
        </w:rPr>
        <w:t>”</w:t>
      </w:r>
      <w:r w:rsidR="002316DF" w:rsidRPr="002316DF">
        <w:rPr>
          <w:shd w:val="clear" w:color="auto" w:fill="FFFFFF" w:themeFill="background1"/>
        </w:rPr>
        <w:t xml:space="preserve"> for </w:t>
      </w:r>
      <w:r>
        <w:rPr>
          <w:shd w:val="clear" w:color="auto" w:fill="FFFFFF" w:themeFill="background1"/>
        </w:rPr>
        <w:t>“C</w:t>
      </w:r>
      <w:r w:rsidR="002316DF" w:rsidRPr="002316DF">
        <w:rPr>
          <w:shd w:val="clear" w:color="auto" w:fill="FFFFFF" w:themeFill="background1"/>
        </w:rPr>
        <w:t xml:space="preserve">haracter </w:t>
      </w:r>
      <w:r>
        <w:rPr>
          <w:shd w:val="clear" w:color="auto" w:fill="FFFFFF" w:themeFill="background1"/>
        </w:rPr>
        <w:t>Formation.”</w:t>
      </w:r>
      <w:r w:rsidR="002316DF" w:rsidRPr="002316DF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During the TEA interview, Brillante said tuition would be charged for the El Camino faith formation program</w:t>
      </w:r>
      <w:r w:rsidR="00EB5567">
        <w:rPr>
          <w:shd w:val="clear" w:color="auto" w:fill="FFFFFF" w:themeFill="background1"/>
        </w:rPr>
        <w:t>.</w:t>
      </w:r>
    </w:p>
    <w:p w14:paraId="60CC3E55" w14:textId="1356650A" w:rsidR="00FA2AC5" w:rsidRDefault="00DC5698" w:rsidP="00FA2AC5">
      <w:r>
        <w:rPr>
          <w:b/>
          <w:bCs/>
          <w:color w:val="2F5496" w:themeColor="accent1" w:themeShade="BF"/>
          <w:u w:val="single"/>
        </w:rPr>
        <w:t>Brillante would duplicate services.</w:t>
      </w:r>
      <w:r w:rsidRPr="00016F09">
        <w:rPr>
          <w:b/>
          <w:bCs/>
          <w:color w:val="2F5496" w:themeColor="accent1" w:themeShade="BF"/>
        </w:rPr>
        <w:t xml:space="preserve"> </w:t>
      </w:r>
      <w:r>
        <w:t xml:space="preserve">Brillante proposes the “innovations” of a dual language program. </w:t>
      </w:r>
      <w:r w:rsidRPr="007E14D8">
        <w:t>McAllen and PSJA ISDs already</w:t>
      </w:r>
      <w:r>
        <w:t xml:space="preserve"> provide</w:t>
      </w:r>
      <w:r w:rsidR="002316DF">
        <w:t xml:space="preserve"> dual language.</w:t>
      </w:r>
    </w:p>
    <w:p w14:paraId="1BB1B1D6" w14:textId="53F39DFC" w:rsidR="00016F09" w:rsidRPr="00C567FD" w:rsidRDefault="00016F09" w:rsidP="00016F09">
      <w:r>
        <w:rPr>
          <w:b/>
          <w:bCs/>
          <w:color w:val="2F5496" w:themeColor="accent1" w:themeShade="BF"/>
          <w:u w:val="single"/>
        </w:rPr>
        <w:t>Brillante was not specific on TEKS alignment.</w:t>
      </w:r>
      <w:r>
        <w:rPr>
          <w:b/>
          <w:bCs/>
          <w:color w:val="2F5496" w:themeColor="accent1" w:themeShade="BF"/>
        </w:rPr>
        <w:t xml:space="preserve"> </w:t>
      </w:r>
      <w:r>
        <w:rPr>
          <w:bCs/>
          <w:color w:val="000000" w:themeColor="text1"/>
        </w:rPr>
        <w:t xml:space="preserve">During the TEA interview, </w:t>
      </w:r>
      <w:r>
        <w:t xml:space="preserve">Brillante was asked how it would </w:t>
      </w:r>
      <w:r w:rsidRPr="00C567FD">
        <w:t>crosswalk their New York curriculum to match Texas Essential Knowledge and Skills. Brillante was not specific in their answer.</w:t>
      </w:r>
    </w:p>
    <w:p w14:paraId="3F2D5FAB" w14:textId="77777777" w:rsidR="00C567FD" w:rsidRPr="00C567FD" w:rsidRDefault="00C567FD" w:rsidP="00C567F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E656C">
        <w:rPr>
          <w:rFonts w:ascii="Calibri" w:eastAsia="Times New Roman" w:hAnsi="Calibri" w:cs="Times New Roman"/>
          <w:b/>
          <w:bCs/>
          <w:color w:val="2F5496" w:themeColor="accent1" w:themeShade="BF"/>
          <w:u w:val="single"/>
          <w:shd w:val="clear" w:color="auto" w:fill="FFFFFF" w:themeFill="background1"/>
        </w:rPr>
        <w:t>Classical campuses are not successful</w:t>
      </w:r>
      <w:r w:rsidRPr="000B13F6">
        <w:rPr>
          <w:rFonts w:ascii="Calibri" w:eastAsia="Times New Roman" w:hAnsi="Calibri" w:cs="Times New Roman"/>
          <w:b/>
          <w:bCs/>
          <w:color w:val="0070C0"/>
          <w:u w:val="single"/>
        </w:rPr>
        <w:t>.</w:t>
      </w:r>
      <w:r w:rsidRPr="000B13F6">
        <w:rPr>
          <w:rFonts w:ascii="Calibri" w:eastAsia="Times New Roman" w:hAnsi="Calibri" w:cs="Times New Roman"/>
          <w:color w:val="0070C0"/>
        </w:rPr>
        <w:t> </w:t>
      </w:r>
      <w:r w:rsidRPr="00C567FD">
        <w:rPr>
          <w:rFonts w:ascii="Calibri" w:eastAsia="Times New Roman" w:hAnsi="Calibri" w:cs="Times New Roman"/>
          <w:color w:val="000000"/>
        </w:rPr>
        <w:t>Three of the four classical campuses in Texas serving more than 50 percent economically disadvantaged students have been rated D or F in the last two years. One has closed, two are rated D, and one is rated B.</w:t>
      </w:r>
    </w:p>
    <w:p w14:paraId="4ABBEC1A" w14:textId="77777777" w:rsidR="00C567FD" w:rsidRPr="00C567FD" w:rsidRDefault="00C567FD" w:rsidP="00C567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00A556" w14:textId="2FD0A7B9" w:rsidR="00C567FD" w:rsidRPr="00C567FD" w:rsidRDefault="001F31B3" w:rsidP="00016F09">
      <w:r>
        <w:t xml:space="preserve">Application: </w:t>
      </w:r>
      <w:hyperlink r:id="rId5" w:history="1">
        <w:r w:rsidRPr="008015B4">
          <w:rPr>
            <w:rStyle w:val="Hyperlink"/>
          </w:rPr>
          <w:t>http://castro.tea.state.tx.us/charter_apps/content/downloads/Nocdn/25-4.pdf</w:t>
        </w:r>
      </w:hyperlink>
      <w:r>
        <w:t xml:space="preserve"> </w:t>
      </w:r>
    </w:p>
    <w:p w14:paraId="5807337C" w14:textId="77777777" w:rsidR="00016F09" w:rsidRPr="007D5B00" w:rsidRDefault="00016F09" w:rsidP="00FA2AC5"/>
    <w:sectPr w:rsidR="00016F09" w:rsidRPr="007D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D3358"/>
    <w:multiLevelType w:val="hybridMultilevel"/>
    <w:tmpl w:val="CA42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E7949"/>
    <w:multiLevelType w:val="hybridMultilevel"/>
    <w:tmpl w:val="955C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C5"/>
    <w:rsid w:val="00016F09"/>
    <w:rsid w:val="000B13F6"/>
    <w:rsid w:val="000D1FA9"/>
    <w:rsid w:val="000E28EF"/>
    <w:rsid w:val="001B1431"/>
    <w:rsid w:val="001F31B3"/>
    <w:rsid w:val="002316DF"/>
    <w:rsid w:val="00341BAC"/>
    <w:rsid w:val="003439BA"/>
    <w:rsid w:val="004D24BC"/>
    <w:rsid w:val="005134BC"/>
    <w:rsid w:val="00563E0C"/>
    <w:rsid w:val="006063C8"/>
    <w:rsid w:val="00672673"/>
    <w:rsid w:val="007379FF"/>
    <w:rsid w:val="00751BA7"/>
    <w:rsid w:val="00790128"/>
    <w:rsid w:val="00795018"/>
    <w:rsid w:val="007A362C"/>
    <w:rsid w:val="007D5B00"/>
    <w:rsid w:val="00907D58"/>
    <w:rsid w:val="009E7EBE"/>
    <w:rsid w:val="00AD40CB"/>
    <w:rsid w:val="00B06365"/>
    <w:rsid w:val="00B80A42"/>
    <w:rsid w:val="00C22AC1"/>
    <w:rsid w:val="00C567FD"/>
    <w:rsid w:val="00C664A1"/>
    <w:rsid w:val="00C668BD"/>
    <w:rsid w:val="00C77988"/>
    <w:rsid w:val="00D26692"/>
    <w:rsid w:val="00D81677"/>
    <w:rsid w:val="00D97CDA"/>
    <w:rsid w:val="00DC5698"/>
    <w:rsid w:val="00DE656C"/>
    <w:rsid w:val="00EB5567"/>
    <w:rsid w:val="00EE5A1B"/>
    <w:rsid w:val="00FA2AC5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D6F8"/>
  <w15:chartTrackingRefBased/>
  <w15:docId w15:val="{C13CB8BF-B0CE-48AD-B30A-E05886CA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0C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51BA7"/>
  </w:style>
  <w:style w:type="paragraph" w:styleId="ListParagraph">
    <w:name w:val="List Paragraph"/>
    <w:basedOn w:val="Normal"/>
    <w:uiPriority w:val="34"/>
    <w:qFormat/>
    <w:rsid w:val="00DC5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stro.tea.state.tx.us/charter_apps/content/downloads/Nocdn/25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12</cp:revision>
  <dcterms:created xsi:type="dcterms:W3CDTF">2020-08-28T19:45:00Z</dcterms:created>
  <dcterms:modified xsi:type="dcterms:W3CDTF">2020-09-06T01:37:00Z</dcterms:modified>
</cp:coreProperties>
</file>